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CC8E" w14:textId="514D9360" w:rsidR="005775BD" w:rsidRPr="00C52337" w:rsidRDefault="005775BD" w:rsidP="005775BD">
      <w:pPr>
        <w:pStyle w:val="Akapitzlist"/>
        <w:widowControl w:val="0"/>
        <w:tabs>
          <w:tab w:val="left" w:pos="312"/>
        </w:tabs>
        <w:autoSpaceDE w:val="0"/>
        <w:autoSpaceDN w:val="0"/>
        <w:adjustRightInd w:val="0"/>
        <w:spacing w:after="0" w:line="276" w:lineRule="auto"/>
        <w:ind w:left="108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  <w:r w:rsidRPr="00C523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Załącznik nr </w:t>
      </w:r>
      <w:r w:rsidR="0019031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3</w:t>
      </w:r>
      <w:r w:rsidRPr="00C523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 do Umowy - </w:t>
      </w:r>
      <w:r w:rsidR="00AE261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O</w:t>
      </w:r>
      <w:r w:rsidRPr="00C523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pis przedmiotu zamówienia</w:t>
      </w:r>
    </w:p>
    <w:p w14:paraId="4CEDAAF7" w14:textId="77777777" w:rsidR="005775BD" w:rsidRDefault="005775BD" w:rsidP="005775BD">
      <w:pPr>
        <w:widowControl w:val="0"/>
        <w:tabs>
          <w:tab w:val="left" w:pos="298"/>
        </w:tabs>
        <w:autoSpaceDE w:val="0"/>
        <w:autoSpaceDN w:val="0"/>
        <w:adjustRightInd w:val="0"/>
        <w:spacing w:after="0" w:line="276" w:lineRule="auto"/>
        <w:ind w:left="284" w:hanging="29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B0B0C42" w14:textId="25DF4BE7" w:rsidR="005775BD" w:rsidRPr="00F94EF3" w:rsidRDefault="00AE261A" w:rsidP="00F94EF3">
      <w:pPr>
        <w:widowControl w:val="0"/>
        <w:tabs>
          <w:tab w:val="left" w:pos="298"/>
        </w:tabs>
        <w:autoSpaceDE w:val="0"/>
        <w:autoSpaceDN w:val="0"/>
        <w:adjustRightInd w:val="0"/>
        <w:spacing w:after="0" w:line="276" w:lineRule="auto"/>
        <w:ind w:left="284" w:hanging="29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</w:t>
      </w:r>
      <w:r w:rsidR="005775BD" w:rsidRPr="005775B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pis przedmiotu zamówienia</w:t>
      </w:r>
    </w:p>
    <w:p w14:paraId="7BBA2503" w14:textId="77777777" w:rsidR="005775BD" w:rsidRPr="007E1035" w:rsidRDefault="005775BD" w:rsidP="005775BD">
      <w:pPr>
        <w:widowControl w:val="0"/>
        <w:tabs>
          <w:tab w:val="left" w:pos="298"/>
        </w:tabs>
        <w:autoSpaceDE w:val="0"/>
        <w:autoSpaceDN w:val="0"/>
        <w:adjustRightInd w:val="0"/>
        <w:spacing w:after="0" w:line="276" w:lineRule="auto"/>
        <w:ind w:left="284" w:hanging="29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7AC99E1" w14:textId="3E9E36FF" w:rsidR="005775BD" w:rsidRPr="00972F04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jest usługa polegająca na kompleksowym przygotowaniu</w:t>
      </w:r>
      <w:r w:rsidR="00EA287F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(zarówno w </w:t>
      </w:r>
      <w:r w:rsidR="00396C01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wersji elektronicznej w </w:t>
      </w:r>
      <w:r w:rsidR="00EA287F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systemie EZD, jak i w wersji papierowej)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przekazania do 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rchiwum 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akładowego dokumentacji niearchiwalnej (kat. B,</w:t>
      </w:r>
      <w:r w:rsidR="00B232F5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Bc</w:t>
      </w:r>
      <w:proofErr w:type="spellEnd"/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375AB5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 w tym dokumentacji projektowej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łącznej objętości nie mniejszej </w:t>
      </w:r>
      <w:r w:rsidRPr="00ED41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 </w:t>
      </w:r>
      <w:r w:rsidR="00EB495E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0 </w:t>
      </w:r>
      <w:r w:rsidR="00AE261A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metrów bieżących 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</w:t>
      </w:r>
      <w:r w:rsidR="00AE261A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dalej: 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</w:t>
      </w:r>
      <w:r w:rsidR="00CC03EE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="00CC03EE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i nie większej niż </w:t>
      </w:r>
      <w:r w:rsidR="00152882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EB495E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m.b.</w:t>
      </w:r>
      <w:r w:rsidR="009A50F1" w:rsidRPr="00ED41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znajdujących się w komórce organizacyjnej Zamawiającego, tj. Departamen</w:t>
      </w:r>
      <w:r w:rsidR="005F54B6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cie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Strategii i Funduszy Europejskich</w:t>
      </w:r>
      <w:r w:rsidR="00E904A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przepisami kancelaryjno archiwalnymi Ministerstwa Sprawiedliwości</w:t>
      </w:r>
      <w:r w:rsid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A24CF">
        <w:rPr>
          <w:rFonts w:ascii="Times New Roman" w:hAnsi="Times New Roman" w:cs="Times New Roman"/>
          <w:sz w:val="24"/>
          <w:szCs w:val="24"/>
        </w:rPr>
        <w:t xml:space="preserve">ustawą o narodowym zasobie archiwalnym i archiwach z dnia 14 lipca 1983 r. </w:t>
      </w:r>
      <w:hyperlink r:id="rId8" w:history="1">
        <w:r w:rsidRPr="002A24C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(Dz.</w:t>
        </w:r>
        <w:r w:rsidR="002C3A53" w:rsidRPr="002A24C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Pr="002A24C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U. z 2020 r. poz.</w:t>
        </w:r>
        <w:r w:rsidRPr="00EB49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2A24C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164)</w:t>
        </w:r>
      </w:hyperlink>
      <w:r w:rsid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>, a także</w:t>
      </w:r>
      <w:r w:rsidR="00F62CA4" w:rsidRP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rozporządzenie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F62CA4" w:rsidRP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Kultury i Dziedzictwa Narodowego z dnia 20 października 2015 r. w sprawie klasyfikowania i kwalifikowania dokumentacji, przekazywania materiałów archiwalnych do archiwów państwowych i brakowania dokumentacji niearchiwalnej (Dz.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62CA4" w:rsidRP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>U.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62CA4" w:rsidRPr="00F62CA4">
        <w:rPr>
          <w:rFonts w:ascii="Times New Roman" w:eastAsia="Times New Roman" w:hAnsi="Times New Roman" w:cs="Times New Roman"/>
          <w:sz w:val="24"/>
          <w:szCs w:val="24"/>
          <w:lang w:eastAsia="pl-PL"/>
        </w:rPr>
        <w:t>z 2019 r. poz. 246)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287F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Dokumentacja obejmuje lata </w:t>
      </w:r>
      <w:r w:rsidR="00050B7B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2009 </w:t>
      </w:r>
      <w:r w:rsidR="00F627B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050B7B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2020</w:t>
      </w:r>
      <w:r w:rsidR="00F627B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została wytworzona/zgromadzona w ramach realizacji Programu Operacyjnego Wiedza, Edukacja, Rozwój oraz Norweskiego Mechanizmu Finansowego</w:t>
      </w:r>
      <w:r w:rsidR="00EA287F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B2066A0" w14:textId="11F1A85B" w:rsidR="009F5ACE" w:rsidRPr="00EB495E" w:rsidRDefault="009F5ACE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A50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 wskazany w pkt 1 zostanie zrealizowany </w:t>
      </w:r>
      <w:r w:rsidR="005E0DCF" w:rsidRPr="00972F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wyczerpania kwoty wynagrodzenia przeznaczonego na wykonanie Umowy, ale </w:t>
      </w:r>
      <w:r w:rsidR="005E0DCF" w:rsidRPr="00972F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nie dłużej niż </w:t>
      </w:r>
      <w:r w:rsidR="00B07B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przez okres </w:t>
      </w:r>
      <w:r w:rsidR="005E0DCF" w:rsidRPr="00972F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07B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5E0DCF" w:rsidRPr="00972F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miesięcy</w:t>
      </w:r>
      <w:r w:rsidR="005E0DCF" w:rsidRPr="00972F04">
        <w:rPr>
          <w:rFonts w:ascii="Times New Roman" w:eastAsia="Times New Roman" w:hAnsi="Times New Roman" w:cs="Times New Roman"/>
          <w:sz w:val="24"/>
          <w:szCs w:val="24"/>
          <w:lang w:eastAsia="pl-PL"/>
        </w:rPr>
        <w:t>, licząc od dnia zawarcia Umowy.</w:t>
      </w:r>
    </w:p>
    <w:p w14:paraId="53980323" w14:textId="6FE66A13" w:rsidR="005775BD" w:rsidRPr="002A24CF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że dokumentacja</w:t>
      </w:r>
      <w:r w:rsidR="009A50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objęta 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A50F1">
        <w:rPr>
          <w:rFonts w:ascii="Times New Roman" w:eastAsia="Times New Roman" w:hAnsi="Times New Roman" w:cs="Times New Roman"/>
          <w:sz w:val="24"/>
          <w:szCs w:val="24"/>
          <w:lang w:eastAsia="pl-PL"/>
        </w:rPr>
        <w:t>rzedmiotem zamówienia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zawiera 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szczególne kategorie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dan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osobowych, o których mowa w </w:t>
      </w:r>
      <w:r w:rsidR="00190312" w:rsidRPr="002A24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rozporządzeniu Parlamentu Europejskiego i Rady (UE) 2016/679 z dnia 27 kwietnia 2016 r. w sprawie ochrony osób fizycznych w związku z przetwarzaniem danych osobowych i w sprawie swobodnego przepływu takich danych oraz uchylenia dyrektywy 95/46/WE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(ogólne rozporządzenie o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ochronie danych, dalej: </w:t>
      </w:r>
      <w:r w:rsidR="00190312" w:rsidRPr="002A24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RODO</w:t>
      </w:r>
      <w:r w:rsidR="00190312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) (Dz. U. UE. L. 2016.119.1)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9BD2A9D" w14:textId="1388CAFD" w:rsidR="005775BD" w:rsidRPr="002A24CF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informuje, że prace archiwalne będą odbywać się w siedzibie 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8B6A89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zlokalizowanej przy ul. Chopina 1</w:t>
      </w:r>
      <w:r w:rsidR="00303C23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zapewnieniem 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maksymalnie </w:t>
      </w:r>
      <w:r w:rsidR="00120E2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stanowisk pracy.</w:t>
      </w:r>
    </w:p>
    <w:p w14:paraId="391874CB" w14:textId="13F726B3" w:rsidR="005775BD" w:rsidRPr="002A24CF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że nie dopuszcza realizacji zamówienia poza siedzibą Zamawiającego wskazaną powyżej (tj. nie dopuszcza wyn</w:t>
      </w:r>
      <w:r w:rsidR="00395481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osz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enia dokumentów poza wskazaną lokalizację).</w:t>
      </w:r>
    </w:p>
    <w:p w14:paraId="26018989" w14:textId="2657B248" w:rsidR="004B22EB" w:rsidRPr="002A24CF" w:rsidRDefault="00695C29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ealizacja zamówienia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odbywać się w dni robocze (</w:t>
      </w:r>
      <w:r w:rsidR="005775BD" w:rsidRPr="006E01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</w:t>
      </w:r>
      <w:r w:rsidR="002C3A53" w:rsidRPr="006E01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5775BD" w:rsidRPr="006E01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poniedziałku do piątku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) w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godzinach </w:t>
      </w:r>
      <w:r w:rsidR="005775BD" w:rsidRPr="002A24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8:15-16:15</w:t>
      </w:r>
      <w:r w:rsidR="00303C23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wyjątkiem dni ustawowo wolnych od</w:t>
      </w:r>
      <w:r w:rsidR="002C3A53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pracy</w:t>
      </w:r>
      <w:r w:rsidR="000B53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dni wolnych od pracy u Zamawiającego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EE3BB2" w14:textId="38919DF4" w:rsidR="004B22EB" w:rsidRPr="002A24CF" w:rsidRDefault="004B22EB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Wykonawcy będzie współfinansowane ze środków P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omocy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echnicznej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rogramu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peracyjnego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iedza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dukacja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ozwój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orweskiego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echanizmu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8B6A89">
        <w:rPr>
          <w:rFonts w:ascii="Times New Roman" w:eastAsia="Times New Roman" w:hAnsi="Times New Roman" w:cs="Times New Roman"/>
          <w:sz w:val="24"/>
          <w:szCs w:val="24"/>
          <w:lang w:eastAsia="pl-PL"/>
        </w:rPr>
        <w:t>inansowego</w:t>
      </w:r>
    </w:p>
    <w:p w14:paraId="23DC0076" w14:textId="70764FC2" w:rsidR="008B6A89" w:rsidRPr="00972F04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informuje, że dokumentacja przechowywana była w warunkach, w których akta nie były narażone na skażenie mikrobiologiczne</w:t>
      </w:r>
      <w:r w:rsidR="00120E24" w:rsidRPr="006A774A">
        <w:rPr>
          <w:rFonts w:ascii="Times New Roman" w:hAnsi="Times New Roman" w:cs="Times New Roman"/>
          <w:sz w:val="24"/>
          <w:szCs w:val="24"/>
        </w:rPr>
        <w:t xml:space="preserve"> ani na </w:t>
      </w:r>
      <w:r w:rsidR="00120E2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zniszczenia </w:t>
      </w:r>
      <w:proofErr w:type="spellStart"/>
      <w:r w:rsidR="00120E2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mykologiczne</w:t>
      </w:r>
      <w:proofErr w:type="spellEnd"/>
      <w:r w:rsidR="00120E24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32BD6D" w14:textId="7F3B872C" w:rsidR="005775BD" w:rsidRDefault="005775BD" w:rsidP="00236F0B">
      <w:pPr>
        <w:pStyle w:val="Akapitzlist"/>
        <w:numPr>
          <w:ilvl w:val="3"/>
          <w:numId w:val="1"/>
        </w:numPr>
        <w:tabs>
          <w:tab w:val="clear" w:pos="2880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</w:t>
      </w:r>
      <w:r w:rsidR="00695C29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obejm</w:t>
      </w:r>
      <w:r w:rsidR="00695C29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wykonanie </w:t>
      </w:r>
      <w:r w:rsidR="00010B6E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następujących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czynności:</w:t>
      </w:r>
    </w:p>
    <w:p w14:paraId="29BD9F84" w14:textId="77777777" w:rsidR="00817B22" w:rsidRDefault="00817B22" w:rsidP="00236F0B">
      <w:pPr>
        <w:pStyle w:val="Akapitzlist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1DEBDF" w14:textId="469127AA" w:rsidR="00817B22" w:rsidRDefault="00817B22" w:rsidP="00236F0B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495E">
        <w:rPr>
          <w:rFonts w:ascii="Times New Roman" w:eastAsia="Times New Roman" w:hAnsi="Times New Roman" w:cs="Times New Roman"/>
          <w:sz w:val="24"/>
          <w:szCs w:val="24"/>
          <w:lang w:eastAsia="pl-PL"/>
        </w:rPr>
        <w:t>Uporządkowanie dokumentacji elektronicznej w systemie EZD</w:t>
      </w:r>
    </w:p>
    <w:p w14:paraId="49AB7515" w14:textId="6F118E25" w:rsidR="009A21E0" w:rsidRDefault="009A21E0" w:rsidP="00236F0B">
      <w:pPr>
        <w:pStyle w:val="Akapitzlist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6672"/>
      </w:tblGrid>
      <w:tr w:rsidR="009D39BC" w:rsidRPr="00972F04" w14:paraId="7DB1788D" w14:textId="77777777" w:rsidTr="00EB495E">
        <w:trPr>
          <w:trHeight w:val="801"/>
        </w:trPr>
        <w:tc>
          <w:tcPr>
            <w:tcW w:w="24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C22F5DA" w14:textId="616E324D" w:rsidR="009D39BC" w:rsidRPr="00EB495E" w:rsidRDefault="009D39BC" w:rsidP="00236F0B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B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ab/>
              <w:t>Czynności dot. dokumentacji elektronicznej  do wykonania w</w:t>
            </w:r>
            <w:r>
              <w:t xml:space="preserve"> </w:t>
            </w:r>
            <w:r w:rsidRPr="00EB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systemie EZD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(poprzez </w:t>
            </w:r>
            <w:r w:rsidRPr="009D3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Metadane</w:t>
            </w:r>
            <w:r w:rsidR="006D0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9D3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są podstawowymi informacjami o plikach dodawanych do EZD, m.in. tytuł i rodzaj dokumentu.</w:t>
            </w:r>
          </w:p>
        </w:tc>
        <w:tc>
          <w:tcPr>
            <w:tcW w:w="667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3E8642" w14:textId="4A546375" w:rsidR="009D39BC" w:rsidRPr="00972F04" w:rsidRDefault="009D39BC" w:rsidP="00236F0B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3E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sprawdzenie kompletności akt spraw</w:t>
            </w:r>
          </w:p>
        </w:tc>
      </w:tr>
      <w:tr w:rsidR="009D39BC" w:rsidRPr="00972F04" w14:paraId="40CFE127" w14:textId="77777777" w:rsidTr="00EB495E">
        <w:trPr>
          <w:trHeight w:val="564"/>
        </w:trPr>
        <w:tc>
          <w:tcPr>
            <w:tcW w:w="24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AC9D" w14:textId="77777777" w:rsidR="009D39BC" w:rsidRPr="002A24CF" w:rsidRDefault="009D39BC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6CD262" w14:textId="77365AA7" w:rsidR="009D39BC" w:rsidRPr="00972F04" w:rsidRDefault="009D39BC" w:rsidP="00236F0B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7B2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uzupełnienie akt spraw o brakujące przesyłki lub pisma</w:t>
            </w:r>
          </w:p>
        </w:tc>
      </w:tr>
      <w:tr w:rsidR="009D39BC" w:rsidRPr="00972F04" w14:paraId="651CF9EA" w14:textId="77777777" w:rsidTr="00EB495E">
        <w:trPr>
          <w:trHeight w:val="425"/>
        </w:trPr>
        <w:tc>
          <w:tcPr>
            <w:tcW w:w="24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00F" w14:textId="77777777" w:rsidR="009D39BC" w:rsidRPr="002A24CF" w:rsidRDefault="009D39BC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2C0AF96" w14:textId="168A6393" w:rsidR="009D39BC" w:rsidRPr="00972F04" w:rsidRDefault="009D39BC" w:rsidP="00236F0B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7B2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przyporządkowanie do klasy z wykazu akt dokumentacji nietworzącej akt spraw, jeżeli wcześniej tego nie zrobiono</w:t>
            </w:r>
          </w:p>
        </w:tc>
      </w:tr>
      <w:tr w:rsidR="009D39BC" w:rsidRPr="00F533FD" w14:paraId="7BE5D6FA" w14:textId="77777777" w:rsidTr="00EB495E">
        <w:trPr>
          <w:trHeight w:val="425"/>
        </w:trPr>
        <w:tc>
          <w:tcPr>
            <w:tcW w:w="24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707C" w14:textId="77777777" w:rsidR="009D39BC" w:rsidRPr="002A24CF" w:rsidRDefault="009D39BC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63FCCC" w14:textId="7C006A40" w:rsidR="009D39BC" w:rsidRPr="00F533FD" w:rsidRDefault="009D39BC" w:rsidP="00236F0B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uzupełnienie metadanych przesyłek i spraw, jeżeli wcześniej tego nie  zrobiono</w:t>
            </w:r>
          </w:p>
        </w:tc>
      </w:tr>
      <w:tr w:rsidR="009D39BC" w:rsidRPr="00F533FD" w14:paraId="0185D1E0" w14:textId="77777777" w:rsidTr="00EB495E">
        <w:trPr>
          <w:trHeight w:val="767"/>
        </w:trPr>
        <w:tc>
          <w:tcPr>
            <w:tcW w:w="24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2FDA" w14:textId="77777777" w:rsidR="009D39BC" w:rsidRPr="002A24CF" w:rsidRDefault="009D39BC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9B9A1ED" w14:textId="186F9E54" w:rsidR="009D39BC" w:rsidRPr="00F533FD" w:rsidRDefault="009D39BC" w:rsidP="00236F0B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9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sprawdzenie czy zakończono sprawę w systemie EZD</w:t>
            </w:r>
          </w:p>
        </w:tc>
      </w:tr>
    </w:tbl>
    <w:p w14:paraId="41967510" w14:textId="77777777" w:rsidR="003B3E6E" w:rsidRPr="00EB495E" w:rsidRDefault="003B3E6E" w:rsidP="00236F0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8E2C49" w14:textId="41A823E3" w:rsidR="00A15EEF" w:rsidRPr="00EB495E" w:rsidRDefault="003B3E6E" w:rsidP="00236F0B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Uporządkowanie</w:t>
      </w:r>
      <w:r w:rsidR="00A15E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dokumentacji papierowej:</w:t>
      </w:r>
    </w:p>
    <w:p w14:paraId="42CF3B0D" w14:textId="77777777" w:rsidR="00167B5D" w:rsidRPr="002A24CF" w:rsidRDefault="00167B5D" w:rsidP="00236F0B">
      <w:pPr>
        <w:pStyle w:val="Akapitzlist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vertAnchor="text" w:tblpY="1"/>
        <w:tblOverlap w:val="never"/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2228"/>
        <w:gridCol w:w="3071"/>
        <w:gridCol w:w="15"/>
      </w:tblGrid>
      <w:tr w:rsidR="005775BD" w:rsidRPr="002A24CF" w14:paraId="39AFF189" w14:textId="77777777" w:rsidTr="000E149A">
        <w:trPr>
          <w:trHeight w:val="1575"/>
        </w:trPr>
        <w:tc>
          <w:tcPr>
            <w:tcW w:w="37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699C363" w14:textId="77777777" w:rsidR="005775BD" w:rsidRPr="00972F04" w:rsidRDefault="005775BD" w:rsidP="00236F0B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_Hlk133219209"/>
            <w:bookmarkStart w:id="1" w:name="_Hlk133219906"/>
            <w:r w:rsidRPr="00972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Czynności do wykonania bez względu na kategorię archiwalną oraz okresy przechowywania</w:t>
            </w:r>
          </w:p>
        </w:tc>
        <w:tc>
          <w:tcPr>
            <w:tcW w:w="53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E956B3" w14:textId="16173ADF" w:rsidR="005775BD" w:rsidRPr="00972F04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272" w:hanging="2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weryfikacja czy sprawy przyporządkowano do odpowiedniej komórki organizacyjnej oraz wewnętrznej komórki organizacyjnej, która wytworzyła/zgromadziła dokumentację, zgodnie z regulaminami organizacyjnymi </w:t>
            </w:r>
            <w:proofErr w:type="spellStart"/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aktotwórcy</w:t>
            </w:r>
            <w:proofErr w:type="spellEnd"/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obowiązującymi w momencie wytworzenia/zgromadzenia dokumentacji lub bieżącymi zaleceniami Zamawiającego</w:t>
            </w:r>
          </w:p>
        </w:tc>
      </w:tr>
      <w:tr w:rsidR="005775BD" w:rsidRPr="002A24CF" w14:paraId="089C23FC" w14:textId="77777777" w:rsidTr="000E149A">
        <w:trPr>
          <w:trHeight w:val="957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ECD0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76AB72" w14:textId="690285DE" w:rsidR="005775BD" w:rsidRPr="00972F04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dokumentacji nieoznaczonej znakami spraw</w:t>
            </w:r>
            <w:r w:rsidR="006F0285"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zebranie i podzielenie dokumentacji zgodnie z hasłami klasyfikacyjnych </w:t>
            </w:r>
            <w:r w:rsidR="005E0DCF"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jednolitego rzeczowego wykazu akt (</w:t>
            </w:r>
            <w:r w:rsidR="005E0DCF"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dalej</w:t>
            </w:r>
            <w:r w:rsidR="00BB42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</w:t>
            </w:r>
            <w:r w:rsidR="005E0DCF"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JRWA</w:t>
            </w:r>
            <w:r w:rsidR="005E0DCF"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obowiązującymi w czasie wytworzenia dokumentacji oraz bieżącymi zaleceniami Zamawiającego </w:t>
            </w:r>
          </w:p>
        </w:tc>
      </w:tr>
      <w:tr w:rsidR="005775BD" w:rsidRPr="002A24CF" w14:paraId="746225AB" w14:textId="77777777" w:rsidTr="000E149A">
        <w:trPr>
          <w:trHeight w:val="425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3FC7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224AF34" w14:textId="4E006B39" w:rsidR="005775BD" w:rsidRPr="00972F04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dokonanie analizy zgodności nadanych na dokumentach symboli klasyfikacyjnych z </w:t>
            </w:r>
            <w:r w:rsidR="005E0DCF"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JRWA</w:t>
            </w: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Ministerstwa Sprawiedliwości, obowiązującym w okresie wytworzenia/zgromadzenia dokumentacji</w:t>
            </w:r>
          </w:p>
        </w:tc>
      </w:tr>
      <w:tr w:rsidR="005775BD" w:rsidRPr="002A24CF" w14:paraId="6FEEC954" w14:textId="77777777" w:rsidTr="000E149A">
        <w:trPr>
          <w:trHeight w:val="425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11C5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52AE20" w14:textId="4BD31606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przypadku błędnych symboli klasyfikacyjnych, przyporządkowanie dokumentacji do właściwych symboli i haseł z jednolitego rzeczowego wykazu akt Ministerstwa Sprawiedliwości</w:t>
            </w:r>
            <w:r w:rsidR="005C3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obowiązującego w momencie 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wytworzenia/zgromadzenia dokumentacji, bez nanoszenia prawidłowego symbolu  na dokumentach. Prawidłowy znak oraz znak pod którym sprawy w danej teczce aktowej były prowadzone należy umieścić w opisie teczki aktowej</w:t>
            </w:r>
            <w:r w:rsidR="00303C2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303C2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C67E57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ór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opisu teczek aktowych stanowi </w:t>
            </w:r>
            <w:r w:rsidRPr="00F53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2 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 niniejszego </w:t>
            </w:r>
            <w:r w:rsidR="00303C2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pisu </w:t>
            </w:r>
            <w:r w:rsidR="00303C2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rzedmiotu </w:t>
            </w:r>
            <w:r w:rsidR="00303C2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amówienia  </w:t>
            </w:r>
          </w:p>
        </w:tc>
      </w:tr>
      <w:bookmarkEnd w:id="0"/>
      <w:tr w:rsidR="005775BD" w:rsidRPr="002A24CF" w14:paraId="7A3DABDA" w14:textId="77777777" w:rsidTr="000E149A">
        <w:trPr>
          <w:trHeight w:val="1575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9533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29E9EC4" w14:textId="29505815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dla dokumentacji </w:t>
            </w:r>
            <w:r w:rsidR="00C53BC0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wytworzonej 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 2010 r. włącznie - dokonanie ponownej kwalifikacji dokumentacji do kategorii archiwalnych określonych w </w:t>
            </w:r>
            <w:r w:rsidR="005E0DC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JRWA</w:t>
            </w:r>
            <w:r w:rsidR="002A24C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E464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wprowadzonym od 1 stycznia 2011 r.  zarządzeniem nr 232/10/BDG Ministra Sprawiedliwości z dnia 30 grudnia 2010 r.</w:t>
            </w:r>
            <w:r w:rsidR="000A182C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E464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(Dz. Urz. Min. </w:t>
            </w:r>
            <w:proofErr w:type="spellStart"/>
            <w:r w:rsidR="00BE464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Sprawiedl</w:t>
            </w:r>
            <w:proofErr w:type="spellEnd"/>
            <w:r w:rsidR="00BE464F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z 2011 r. poz. 10)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jeżeli wcześniej obowiązujące jednolite rzeczowe wykazy akt określały niższą wartość archiwalną danej dokumentacji lub krótszy okres jej przechowywania i uporządkowanie jej zgodnie z nadaną nową kwalifikacją</w:t>
            </w:r>
          </w:p>
        </w:tc>
      </w:tr>
      <w:bookmarkEnd w:id="1"/>
      <w:tr w:rsidR="005775BD" w:rsidRPr="002A24CF" w14:paraId="2BAF615C" w14:textId="77777777" w:rsidTr="000E149A">
        <w:trPr>
          <w:trHeight w:val="337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C48E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7DF46E3" w14:textId="7D090B51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weryfikacja i łączenie dokumentów w sprawy, biorąc pod uwagę zarówno znaki sprawy jak również treść dokumentacji, szczególnie w odniesieniu do dokumentacji błędnie rejestrowanej, np. w oparciu o dziennikowy system kancelaryjny a nie w oparciu o </w:t>
            </w:r>
            <w:proofErr w:type="spellStart"/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bezdziennikowy</w:t>
            </w:r>
            <w:proofErr w:type="spellEnd"/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system kancelaryjny </w:t>
            </w:r>
          </w:p>
        </w:tc>
      </w:tr>
      <w:tr w:rsidR="005775BD" w:rsidRPr="002A24CF" w14:paraId="4F44B21A" w14:textId="77777777" w:rsidTr="000E149A">
        <w:trPr>
          <w:trHeight w:val="1365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D9AC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494765" w14:textId="1B60C9F3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wyjęcie </w:t>
            </w:r>
            <w:bookmarkStart w:id="2" w:name="_Hlk37916509"/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zbędnych</w:t>
            </w:r>
            <w:r w:rsidR="00C53BC0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identycznych kopii tych samych pism i przesyłek, projektów pism niewprowadzających zmian merytorycznych, aktów prawnych wydrukowanych z internetowych systemów informacji prawnej</w:t>
            </w:r>
            <w:bookmarkEnd w:id="2"/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 spakowanie do pudeł z dopiskiem „makulatura” – zadanie realizowane przy ścisłej współpracy z Zamawiającym (makulatura będzie odbierana przez </w:t>
            </w:r>
            <w:r w:rsidR="000A182C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amawiającego w chwili podpisania protokołu przekazania każdej partii dokumentacji)</w:t>
            </w:r>
          </w:p>
        </w:tc>
      </w:tr>
      <w:tr w:rsidR="005775BD" w:rsidRPr="002A24CF" w14:paraId="74E4E282" w14:textId="77777777" w:rsidTr="000E149A">
        <w:trPr>
          <w:trHeight w:val="420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7A10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646E36" w14:textId="77777777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złożenie arkuszy o wymiarach większych od formatu A4 do tego formatu, o ile to możliwe</w:t>
            </w:r>
          </w:p>
        </w:tc>
      </w:tr>
      <w:tr w:rsidR="005775BD" w:rsidRPr="002A24CF" w14:paraId="5B3B7B80" w14:textId="77777777" w:rsidTr="000E149A">
        <w:trPr>
          <w:trHeight w:val="992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8DB7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935BF5" w14:textId="10D32B6B" w:rsidR="005775BD" w:rsidRPr="00EB495E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weryfikacja istniejących spisów spraw</w:t>
            </w:r>
            <w:r w:rsidR="00844F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(wzór spisu spraw stanowi </w:t>
            </w:r>
            <w:r w:rsidR="00844FFD"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5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niniejszego 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pisu 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rzedmiotu 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amówienia</w:t>
            </w:r>
            <w:r w:rsidR="00844F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), 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znajdujących się w teczkach aktowych lub udostępnionych przez Zamawiającego</w:t>
            </w:r>
            <w:r w:rsidR="003D2E63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(także w systemie EZD)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poprzez porównanie treści znajdującej się na spisach z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dokumentacją, która podlega porządkowaniu, 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naniesienie koniecznych zmian</w:t>
            </w:r>
            <w:r w:rsidR="003367C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uzupełnień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 tym sporządzenie nowego spisu w przypadku dużych rozbieżności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spisach spraw powinny znaleźć się wszystkie zarejestrowane sprawy w danym haśle klasyfikacyjnym w danym roku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przypadku braku sprawy w teczce aktowej należy wskazać, gdzie dana sprawa się znajduje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np. „przerejestrowano do znaku:.....”, „połączono ze sprawą .....”</w:t>
            </w:r>
            <w:r w:rsidR="000A182C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w przypadku braku możliwości odnalezienia sprawy umieszczenie stosownej adnotacji</w:t>
            </w:r>
          </w:p>
        </w:tc>
      </w:tr>
      <w:tr w:rsidR="005775BD" w:rsidRPr="002A24CF" w14:paraId="52AC287A" w14:textId="77777777" w:rsidTr="000E149A">
        <w:trPr>
          <w:trHeight w:val="278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D1DE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68E880" w14:textId="3C8157BB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utworzenie spisów spraw</w:t>
            </w:r>
            <w:r w:rsidR="00B81A33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/spisów dokumentów (sprawy projektowe)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przypadku ich braku</w:t>
            </w:r>
          </w:p>
        </w:tc>
      </w:tr>
      <w:tr w:rsidR="005775BD" w:rsidRPr="002A24CF" w14:paraId="036D196F" w14:textId="77777777" w:rsidTr="000E149A">
        <w:trPr>
          <w:trHeight w:val="418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B014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004CE59" w14:textId="005C43D7" w:rsidR="005775BD" w:rsidRPr="00F533FD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spisu spraw w liczbie min. 2 egzemplarzy (</w:t>
            </w:r>
            <w:r w:rsidR="000A182C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przypadku</w:t>
            </w:r>
            <w:r w:rsidR="000A182C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gdy w rzeczowym wykazie akt w „uwagach” znajduje się informacja o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innej kategorii archiwalnej niż w kolumnie „oznaczenie kategorii archiwalnej” należy wykonać 3 egzemplarze spisu spraw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="00A16CD2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A182C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rzy czym na spisie spraw należy umieścić informację, która sprawa została zakwalifikowana do której kategorii archiwalnej)</w:t>
            </w:r>
          </w:p>
        </w:tc>
      </w:tr>
      <w:tr w:rsidR="005775BD" w:rsidRPr="002A24CF" w14:paraId="0A013E93" w14:textId="77777777" w:rsidTr="000E149A">
        <w:trPr>
          <w:trHeight w:val="566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566C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812F53" w14:textId="20CE0C12" w:rsidR="005775BD" w:rsidRPr="00EB495E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przygotowanie spisu spraw w 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postaci</w:t>
            </w:r>
            <w:r w:rsidR="00BB42B2"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533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elektronicznej, w przypadku tworzenia nowego spisu lub pracy na spisie przekazanym przez Zamawiającego w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BB42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postaci</w:t>
            </w:r>
            <w:r w:rsidR="00BB42B2"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EB49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elektronicznej</w:t>
            </w:r>
          </w:p>
        </w:tc>
      </w:tr>
      <w:tr w:rsidR="005775BD" w:rsidRPr="002A24CF" w14:paraId="6B2D4A4F" w14:textId="77777777" w:rsidTr="000E149A">
        <w:trPr>
          <w:trHeight w:val="1200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4273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6426B2" w14:textId="1F7CC58F" w:rsidR="005775BD" w:rsidRPr="00A8394E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odłożenie do teczek aktowych jednego egzemplarza spisów spraw (do pierwszej teczki aktowej danego hasła klasyfikacyjnego w danym roku w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danej komórce organizacyjnej) oraz założenie odrębnej teczki aktowej dla drugiego egzemplarza spisów spraw (dla danej komórki organizacyjnej w danym roku), wraz z jej opisaniem zgodnie z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załącznikiem nr 2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niniejszego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pisu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rzedmiotu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amówienia, właściwej dla hasła odpowiadającego środkom ewidencyjnym obiegu dokumentacji jawnych i</w:t>
            </w:r>
            <w:r w:rsidR="00A16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czynności kancelaryjnych zgodnie z </w:t>
            </w:r>
            <w:r w:rsidR="001713AC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JRWA 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obowiązującym w okresie wytworzenia dokumentacji  i umieszczenie w niej drugiego egzemplarza spisu spraw</w:t>
            </w:r>
          </w:p>
        </w:tc>
      </w:tr>
      <w:tr w:rsidR="005775BD" w:rsidRPr="002A24CF" w14:paraId="49E2CE49" w14:textId="77777777" w:rsidTr="000E149A">
        <w:trPr>
          <w:trHeight w:val="793"/>
        </w:trPr>
        <w:tc>
          <w:tcPr>
            <w:tcW w:w="375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8BC20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A5E22D" w14:textId="101F57E3" w:rsidR="005775BD" w:rsidRPr="00A8394E" w:rsidRDefault="005775BD" w:rsidP="00236F0B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opisanie teczek aktowych zgodnie ze wzorem, stanowiącym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2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niniejszego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pisu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rzedmiotu </w:t>
            </w:r>
            <w:r w:rsidR="000374CF"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amówienia, przy czym do opisu teczek aktowych można stosować etykiety 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samoprzylepne</w:t>
            </w:r>
          </w:p>
        </w:tc>
      </w:tr>
      <w:tr w:rsidR="005775BD" w:rsidRPr="002A24CF" w14:paraId="424D33AA" w14:textId="77777777" w:rsidTr="000E149A">
        <w:trPr>
          <w:trHeight w:val="2100"/>
        </w:trPr>
        <w:tc>
          <w:tcPr>
            <w:tcW w:w="37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D109CC4" w14:textId="77777777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Czynności do wykonania w odniesieniu do poszczególnych kategorii archiwalnych oraz okresów przechowywania</w:t>
            </w:r>
          </w:p>
        </w:tc>
        <w:tc>
          <w:tcPr>
            <w:tcW w:w="22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AC14E" w14:textId="24DA999E" w:rsidR="005775BD" w:rsidRPr="004359BF" w:rsidRDefault="005775BD" w:rsidP="00236F0B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dokumentacja </w:t>
            </w:r>
            <w:bookmarkStart w:id="3" w:name="_Hlk37879998"/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kategorii archiwalnej oznaczonej symbolem „</w:t>
            </w:r>
            <w:proofErr w:type="spellStart"/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Bc</w:t>
            </w:r>
            <w:proofErr w:type="spellEnd"/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 oraz symbolem „B”, której okres przechowywania mieści się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A839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zakresie od 2 do 10 lat,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 dokumentacja podlegająca ekspertyzie przeprowadzanej przez właściwe archiwum państwowe*, oznaczona symbolem „BE”</w:t>
            </w:r>
            <w:bookmarkEnd w:id="3"/>
          </w:p>
        </w:tc>
        <w:tc>
          <w:tcPr>
            <w:tcW w:w="308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B7D8A40" w14:textId="6C0687EC" w:rsidR="005775BD" w:rsidRDefault="005775BD" w:rsidP="00236F0B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8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ułożenie wewnątrz teczek aktowych spraw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kolejnościach zarejestrowania ich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spisie spraw, a w przypadku braku zarejestrowania – chronologicznie (biorąc pod uwagę datę wpływu/wytworzenia pierwszego dokumentu w sprawie), przy czym poszczególne sprawy można rozdzielić papierowymi obwolutami</w:t>
            </w:r>
            <w:r w:rsidR="000374CF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374CF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przypadku dokumentacji nietworzącej akt spraw dokumentacja powinna być ułożona chronologicznie</w:t>
            </w:r>
          </w:p>
          <w:p w14:paraId="31B6865C" w14:textId="445F6A4B" w:rsidR="00167B5D" w:rsidRPr="004359BF" w:rsidRDefault="00167B5D" w:rsidP="00236F0B">
            <w:pPr>
              <w:pStyle w:val="Akapitzlist"/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775BD" w:rsidRPr="002A24CF" w14:paraId="34D94CA5" w14:textId="77777777" w:rsidTr="000E149A">
        <w:trPr>
          <w:trHeight w:val="60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DC19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F6EAB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0A569D2" w14:textId="28C436BC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8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ułożenie wewnątrz sprawy akt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chronologicznie, 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odzwierciedl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eniem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przebieg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załatwienia i rozstrzygania spraw</w:t>
            </w:r>
          </w:p>
        </w:tc>
      </w:tr>
      <w:tr w:rsidR="005775BD" w:rsidRPr="002A24CF" w14:paraId="232FD56C" w14:textId="77777777" w:rsidTr="000E149A">
        <w:trPr>
          <w:trHeight w:val="30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27FE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0EAC8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A5228A2" w14:textId="446B096D" w:rsidR="00167B5D" w:rsidRPr="004359BF" w:rsidRDefault="005775BD" w:rsidP="00236F0B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8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umieszczenie dokumentacji w teczkach aktowych zwykłych</w:t>
            </w:r>
          </w:p>
          <w:p w14:paraId="31ABB447" w14:textId="18A00E77" w:rsidR="00167B5D" w:rsidRPr="004359BF" w:rsidRDefault="00167B5D" w:rsidP="00236F0B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775BD" w:rsidRPr="002A24CF" w14:paraId="1B10508E" w14:textId="77777777" w:rsidTr="000E149A">
        <w:trPr>
          <w:trHeight w:val="78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4A9A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E2E5" w14:textId="2C6C1F63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dokumentacja o</w:t>
            </w:r>
            <w:r w:rsidR="00167B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kategorii archiwalnej oznaczonej symbolem „B”, której okres przechowywania mieści się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zakresie od 15 do 50 lat, w</w:t>
            </w:r>
            <w:r w:rsidR="00B84B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tym dokumentacja podlegająca ekspertyzie przeprowadzanej przez właściwe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archiwum państwowe</w:t>
            </w:r>
            <w:r w:rsidR="005D25A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oznaczona symbolem „BE”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55222DC" w14:textId="1FAA9060" w:rsidR="005775BD" w:rsidRPr="004359BF" w:rsidRDefault="005775BD" w:rsidP="00236F0B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ułożenie wewnątrz teczek aktowych spraw w kolejnościach zarejestrowania ich w spisie spraw, a w przypadku braku zarejestrowania - chronologicznie (biorąc pod uwagę datę wpływu/wytworzenia pierwszego dokumentu w sprawie), w taki sposób aby pierwsza sprawa była na górze teczki aktowej, przy czym poszczególne sprawy można rozdzielić 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papierowymi obwolutami</w:t>
            </w:r>
            <w:r w:rsidR="000374CF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374CF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przypadku dokumentacji nietworzącej akt spraw dokumentacja powinna być ułożona chronologicznie </w:t>
            </w:r>
          </w:p>
        </w:tc>
      </w:tr>
      <w:tr w:rsidR="005775BD" w:rsidRPr="002A24CF" w14:paraId="12809027" w14:textId="77777777" w:rsidTr="000E149A">
        <w:trPr>
          <w:trHeight w:val="90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0A03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F84B" w14:textId="77777777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8C541F9" w14:textId="369D9FFC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ułożenie wewnątrz sprawy akt chronologicznie, </w:t>
            </w:r>
            <w:r w:rsidRPr="00167B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począwszy od pierwszego pisma w pierwszej sprawie na górze teczki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aktowej</w:t>
            </w:r>
            <w:r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="00F94EF3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odzwierciedleniem</w:t>
            </w:r>
            <w:r w:rsidR="000374CF" w:rsidRPr="004359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przebieg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załatwienia i rozstrzygania spraw</w:t>
            </w:r>
          </w:p>
        </w:tc>
      </w:tr>
      <w:tr w:rsidR="005775BD" w:rsidRPr="002A24CF" w14:paraId="2CBB682A" w14:textId="77777777" w:rsidTr="000E149A">
        <w:trPr>
          <w:trHeight w:val="60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DF76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B405" w14:textId="77777777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26A1EADA" w14:textId="0070A43F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usunięcie z dokumentacji części metalowych</w:t>
            </w:r>
            <w:r w:rsidR="00B00251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folii (np. spinaczy, zszywek, koszulek itp.)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ile usunięcie nie spowoduje zniszczenia dokumentu</w:t>
            </w:r>
            <w:r w:rsidR="000374CF"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5775BD" w:rsidRPr="002A24CF" w14:paraId="1D897462" w14:textId="77777777" w:rsidTr="000E149A">
        <w:trPr>
          <w:trHeight w:val="300"/>
        </w:trPr>
        <w:tc>
          <w:tcPr>
            <w:tcW w:w="375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E6E3" w14:textId="77777777" w:rsidR="005775BD" w:rsidRPr="002A24CF" w:rsidRDefault="005775BD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487D" w14:textId="77777777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C43BBD4" w14:textId="77777777" w:rsidR="005775BD" w:rsidRPr="002A24CF" w:rsidRDefault="005775BD" w:rsidP="00236F0B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358"/>
              </w:tabs>
              <w:autoSpaceDE w:val="0"/>
              <w:autoSpaceDN w:val="0"/>
              <w:adjustRightInd w:val="0"/>
              <w:spacing w:before="120" w:after="120" w:line="240" w:lineRule="auto"/>
              <w:ind w:left="35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umieszczenie dokumentacji w teczkach aktowych z tektury bezkwasowej</w:t>
            </w:r>
          </w:p>
        </w:tc>
      </w:tr>
      <w:tr w:rsidR="000E149A" w:rsidRPr="002A24CF" w14:paraId="1E1071AC" w14:textId="77777777" w:rsidTr="000E149A">
        <w:trPr>
          <w:trHeight w:val="4305"/>
        </w:trPr>
        <w:tc>
          <w:tcPr>
            <w:tcW w:w="37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78FDDB5" w14:textId="77777777" w:rsidR="000E149A" w:rsidRPr="002A24CF" w:rsidRDefault="000E149A" w:rsidP="00236F0B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4" w:name="_Hlk132711789"/>
            <w:r w:rsidRPr="002A2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Ogólne czynności do wykonania bez względu na kategorię archiwalną oraz okresy przechowywania</w:t>
            </w:r>
          </w:p>
        </w:tc>
        <w:tc>
          <w:tcPr>
            <w:tcW w:w="53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3930C3" w14:textId="41CD8855" w:rsidR="000E149A" w:rsidRPr="002A24CF" w:rsidRDefault="000E149A" w:rsidP="00236F0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4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5" w:name="_Hlk132711830"/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przygotowanie projektów </w:t>
            </w:r>
            <w:r w:rsidRPr="00767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spisów zdawczo – odbiorczych wg wzoru, stanowiącego załączniki do niniejszego Opisu Przedmiotu Zamówienia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tj.</w:t>
            </w:r>
            <w:r w:rsidRPr="00767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3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 odniesieniu do dokumentacji aktowej),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4</w:t>
            </w:r>
            <w:r w:rsidRPr="00767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767AF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odniesieniu do informatycznych nośników danych)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przekazanie ich w postaci elektronicznej do Zamawiającego;  dokumentacja powinna być umieszczona na spisie chronologicznie - rokiem założenia teczki aktowej, a w ramach chronologii w kolejności wynikającej z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JRWA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obowiązującego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okresie</w:t>
            </w:r>
            <w:r w:rsidR="006E01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wytworzenia/zgromadzenia dokumentacji;</w:t>
            </w:r>
            <w:bookmarkEnd w:id="5"/>
          </w:p>
        </w:tc>
      </w:tr>
      <w:tr w:rsidR="000E149A" w:rsidRPr="002A24CF" w14:paraId="6E127087" w14:textId="77777777" w:rsidTr="000E149A">
        <w:trPr>
          <w:trHeight w:val="2147"/>
        </w:trPr>
        <w:tc>
          <w:tcPr>
            <w:tcW w:w="3758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4F71E32" w14:textId="77777777" w:rsidR="000E149A" w:rsidRPr="002A24CF" w:rsidRDefault="000E149A" w:rsidP="00236F0B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4E334A" w14:textId="77777777" w:rsidR="000E149A" w:rsidRPr="002A24CF" w:rsidRDefault="000E149A" w:rsidP="00236F0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ind w:left="351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przypadku spraw projektowych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przygotowanie odrębnych spisów zdawczo-odbiorczych (oddzielnie dla każdego projektu), w którym należy podać m.in.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nazwę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programu operacyjnego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nazwy zadań realizowanych w ramach danego projektu</w:t>
            </w:r>
          </w:p>
        </w:tc>
      </w:tr>
      <w:bookmarkEnd w:id="4"/>
      <w:tr w:rsidR="000E149A" w:rsidRPr="002A24CF" w14:paraId="43569B1F" w14:textId="77777777" w:rsidTr="000E149A">
        <w:trPr>
          <w:trHeight w:val="675"/>
        </w:trPr>
        <w:tc>
          <w:tcPr>
            <w:tcW w:w="37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7E59C3D" w14:textId="77777777" w:rsidR="000E149A" w:rsidRPr="002A24CF" w:rsidRDefault="000E149A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B850" w14:textId="215E10BE" w:rsidR="000E149A" w:rsidRPr="002A24CF" w:rsidRDefault="000E149A" w:rsidP="00236F0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ułożenie teczek aktowych w kolejności wynikającej ze spisu zdawczo-odbiorczego</w:t>
            </w:r>
          </w:p>
        </w:tc>
      </w:tr>
      <w:tr w:rsidR="000E149A" w:rsidRPr="002A24CF" w14:paraId="05E29AB5" w14:textId="77777777" w:rsidTr="000E149A">
        <w:trPr>
          <w:trHeight w:val="3691"/>
        </w:trPr>
        <w:tc>
          <w:tcPr>
            <w:tcW w:w="37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E5990" w14:textId="77777777" w:rsidR="000E149A" w:rsidRPr="002A24CF" w:rsidRDefault="000E149A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EB42B" w14:textId="77777777" w:rsidR="000E149A" w:rsidRDefault="000E149A" w:rsidP="00236F0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sporządzenie spisów zdawczo-odbiorczych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postaci papierowej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</w:t>
            </w:r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 egzemplarzach dla dokumentacji o kategorii archiwalnej oznaczonej symbolem "B" (w tym </w:t>
            </w:r>
            <w:proofErr w:type="spellStart"/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Bc</w:t>
            </w:r>
            <w:proofErr w:type="spellEnd"/>
            <w:r w:rsidRPr="002A24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BE) i przekazanie ich wraz z dokumentacji w postaci elektronicznej Zamawiającemu (po akceptacji przez Zamawiającego sposobu zarchiwizowania dokumentacji oraz sporządzeniu spisów zdawczo - odbiorczych, przekazanych do Zamawiającego w postaci elektronicznej) </w:t>
            </w:r>
          </w:p>
        </w:tc>
      </w:tr>
      <w:tr w:rsidR="000E149A" w:rsidRPr="002A24CF" w14:paraId="753568A7" w14:textId="4DD43FBD" w:rsidTr="000E149A">
        <w:trPr>
          <w:gridAfter w:val="1"/>
          <w:wAfter w:w="15" w:type="dxa"/>
          <w:trHeight w:val="1080"/>
        </w:trPr>
        <w:tc>
          <w:tcPr>
            <w:tcW w:w="37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9C7BB" w14:textId="77777777" w:rsidR="000E149A" w:rsidRPr="002A24CF" w:rsidRDefault="000E149A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1830" w14:textId="6612E42B" w:rsidR="000E149A" w:rsidRPr="002A24CF" w:rsidRDefault="000E149A" w:rsidP="00236F0B">
            <w:pPr>
              <w:pStyle w:val="Akapitzlist"/>
              <w:numPr>
                <w:ilvl w:val="0"/>
                <w:numId w:val="13"/>
              </w:numPr>
              <w:spacing w:line="240" w:lineRule="auto"/>
            </w:pP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wykonanie czynności związanych z pakowaniem teczek do kartonów służących do późniejszego transportu akt zgodnie z kolejnością pozycji umieszczenia w spisach zdawczo-odbiorczych oraz umieszczenie na kartonach danych niezbędnych do identyfikacji, zgodnie z wzorem stanowiącym </w:t>
            </w:r>
            <w:r w:rsidRPr="006E0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1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niniejszego Opisu Przedmiotu Zamówienia</w:t>
            </w:r>
          </w:p>
        </w:tc>
      </w:tr>
      <w:tr w:rsidR="000E149A" w:rsidRPr="002A24CF" w14:paraId="23983DFE" w14:textId="7DC833B0" w:rsidTr="000E149A">
        <w:trPr>
          <w:gridAfter w:val="1"/>
          <w:wAfter w:w="15" w:type="dxa"/>
          <w:trHeight w:val="1155"/>
        </w:trPr>
        <w:tc>
          <w:tcPr>
            <w:tcW w:w="375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CFCD0D2" w14:textId="77777777" w:rsidR="000E149A" w:rsidRPr="002A24CF" w:rsidRDefault="000E149A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3E0A0" w14:textId="7506C84D" w:rsidR="000E149A" w:rsidRPr="002A24CF" w:rsidRDefault="000E149A" w:rsidP="00236F0B">
            <w:pPr>
              <w:pStyle w:val="Akapitzlist"/>
              <w:numPr>
                <w:ilvl w:val="0"/>
                <w:numId w:val="13"/>
              </w:numPr>
              <w:spacing w:line="240" w:lineRule="auto"/>
            </w:pP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gdy były prowadzone pomoce i urządzenia ewidencyjne, np. fiszki, rejestry, repertoria – właściwe przygotowanie ich do przekazania do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rchiwum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akładowego</w:t>
            </w:r>
          </w:p>
        </w:tc>
      </w:tr>
      <w:tr w:rsidR="000E149A" w:rsidRPr="002A24CF" w14:paraId="57F572B7" w14:textId="77777777" w:rsidTr="000E149A">
        <w:trPr>
          <w:gridAfter w:val="1"/>
          <w:wAfter w:w="15" w:type="dxa"/>
          <w:trHeight w:val="1074"/>
        </w:trPr>
        <w:tc>
          <w:tcPr>
            <w:tcW w:w="375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2A32" w14:textId="77777777" w:rsidR="000E149A" w:rsidRPr="002A24CF" w:rsidRDefault="000E149A" w:rsidP="00236F0B">
            <w:pPr>
              <w:widowControl w:val="0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ind w:left="284" w:hanging="2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201D" w14:textId="77777777" w:rsidR="000E149A" w:rsidRPr="006E013B" w:rsidRDefault="000E149A" w:rsidP="00236F0B">
            <w:pPr>
              <w:pStyle w:val="Akapitzlist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01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przypadkach nieokreślonych w OPZ, zgodnie z bieżącymi zaleceniami Zamawiającego </w:t>
            </w:r>
          </w:p>
          <w:p w14:paraId="52746FE5" w14:textId="77777777" w:rsidR="000E149A" w:rsidRPr="009C4D68" w:rsidRDefault="000E149A" w:rsidP="00236F0B">
            <w:pPr>
              <w:pStyle w:val="Akapitzlist"/>
              <w:spacing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E149A" w14:paraId="46F17324" w14:textId="77777777" w:rsidTr="000E1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  <w:trHeight w:val="1530"/>
        </w:trPr>
        <w:tc>
          <w:tcPr>
            <w:tcW w:w="9057" w:type="dxa"/>
            <w:gridSpan w:val="3"/>
          </w:tcPr>
          <w:p w14:paraId="64D7D41E" w14:textId="34355181" w:rsidR="000E149A" w:rsidRDefault="000E149A" w:rsidP="00236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textWrapping" w:clear="all"/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 działania Wykonawcy nie będą uzależnione od ekspertyzy dokumentacji. Wnioski o ekspertyzę dokumentacji będą składane po przekazaniu dokumentacji do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rchiwum </w:t>
            </w:r>
            <w:r w:rsidR="008B1E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9C4D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akładowego . </w:t>
            </w:r>
          </w:p>
        </w:tc>
      </w:tr>
    </w:tbl>
    <w:p w14:paraId="30752A02" w14:textId="078C2EDA" w:rsidR="00A15EEF" w:rsidRDefault="00A15EEF" w:rsidP="00236F0B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19462F" w14:textId="0C7CA50A" w:rsidR="005775BD" w:rsidRPr="00A37144" w:rsidRDefault="005775BD" w:rsidP="00236F0B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ż</w:t>
      </w:r>
      <w:r w:rsidR="002C3A53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7A644D3" w14:textId="77777777" w:rsidR="005775BD" w:rsidRPr="002A24CF" w:rsidRDefault="005775BD" w:rsidP="00236F0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udostępni Wykonawcy wszystkie przepisy i regulacje o charakterze wewnętrznym (archiwalne i obowiązujące) w zakresie niezbędnym do realizacji zamówienia,</w:t>
      </w:r>
    </w:p>
    <w:p w14:paraId="40AB44FE" w14:textId="7C84A19E" w:rsidR="005775BD" w:rsidRPr="002A24CF" w:rsidRDefault="005775BD" w:rsidP="00236F0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 </w:t>
      </w:r>
      <w:r w:rsidR="00CD30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niezbędne do prawidłowej realizacji usługi, takie jak: teczki, naklejki oraz kartony, papier ksero, itp., </w:t>
      </w:r>
    </w:p>
    <w:p w14:paraId="0582A54F" w14:textId="5B5AF013" w:rsidR="005775BD" w:rsidRPr="002A24CF" w:rsidRDefault="005775BD" w:rsidP="00236F0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udostępni Wykonawcy wydzielone miejsce do realizacji usług</w:t>
      </w:r>
      <w:r w:rsidR="00485620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</w:t>
      </w:r>
      <w:r w:rsidR="002C3A53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zapewnieniem co najmniej dwóch stanowisk komputerowych</w:t>
      </w:r>
      <w:r w:rsidR="00485620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podłączeniem do</w:t>
      </w:r>
      <w:r w:rsidR="002C3A53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drukarki oraz podłączeniem do wewnętrznej sieci Zamawiającego,</w:t>
      </w:r>
    </w:p>
    <w:p w14:paraId="000C83CC" w14:textId="37ED5EA4" w:rsidR="005775BD" w:rsidRPr="002A24CF" w:rsidRDefault="00CD3021" w:rsidP="00236F0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wyznaczy 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współdziałania z Wykonawcą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dwóch 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Koordynator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835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13AC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(jedna osoba </w:t>
      </w:r>
      <w:r w:rsidR="00DD4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właściwa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1713AC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dokumentacji PO WER </w:t>
      </w:r>
      <w:r w:rsidR="00835C9C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1713AC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druga w zakresie </w:t>
      </w:r>
      <w:r w:rsidR="00835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dokumentacji </w:t>
      </w:r>
      <w:r w:rsidR="001713AC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NMF)</w:t>
      </w:r>
      <w:r w:rsidR="00835C9C">
        <w:rPr>
          <w:rFonts w:ascii="Times New Roman" w:eastAsia="Times New Roman" w:hAnsi="Times New Roman" w:cs="Times New Roman"/>
          <w:sz w:val="24"/>
          <w:szCs w:val="24"/>
          <w:lang w:eastAsia="pl-PL"/>
        </w:rPr>
        <w:t>, a także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Konsultant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="00BB42B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rchiwum </w:t>
      </w:r>
      <w:r w:rsidR="00BB42B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5775BD"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akładowego</w:t>
      </w:r>
      <w:r w:rsidR="008A58A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C8E2BB7" w14:textId="50772DB5" w:rsidR="00267249" w:rsidRDefault="005775BD" w:rsidP="00236F0B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4C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bieżącej weryfikacji porządkowanej przez Wykonawcę dokumentacji, przy czym w weryfikacji może uczestniczyć przedstawiciel Wykonawcy</w:t>
      </w:r>
      <w:r w:rsidR="00EE41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7C60DA2" w14:textId="558CD10E" w:rsidR="005775BD" w:rsidRPr="000E149A" w:rsidRDefault="005775BD" w:rsidP="00236F0B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szacuje, że </w:t>
      </w:r>
      <w:r w:rsidR="00EE41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CA54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całość </w:t>
      </w:r>
      <w:r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zgłoszonych do archiwizacji akt (</w:t>
      </w:r>
      <w:r w:rsidR="00B021FC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mniej </w:t>
      </w:r>
      <w:r w:rsidR="000E149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B021FC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0 m.b. i</w:t>
      </w:r>
      <w:r w:rsidR="002C3A53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021FC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>nie więcej niż 5</w:t>
      </w:r>
      <w:r w:rsidR="000E149A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021FC" w:rsidRPr="00A371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m.b.</w:t>
      </w:r>
      <w:r w:rsidR="00EE41F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8C70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 kategoria </w:t>
      </w:r>
      <w:r w:rsidR="006E013B" w:rsidRPr="006E01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B, </w:t>
      </w:r>
      <w:proofErr w:type="spellStart"/>
      <w:r w:rsidR="006E013B" w:rsidRPr="006E013B">
        <w:rPr>
          <w:rFonts w:ascii="Times New Roman" w:eastAsia="Times New Roman" w:hAnsi="Times New Roman" w:cs="Times New Roman"/>
          <w:sz w:val="24"/>
          <w:szCs w:val="24"/>
          <w:lang w:eastAsia="pl-PL"/>
        </w:rPr>
        <w:t>Bc</w:t>
      </w:r>
      <w:proofErr w:type="spellEnd"/>
      <w:r w:rsidR="006E013B" w:rsidRPr="006E013B">
        <w:rPr>
          <w:rFonts w:ascii="Times New Roman" w:eastAsia="Times New Roman" w:hAnsi="Times New Roman" w:cs="Times New Roman"/>
          <w:sz w:val="24"/>
          <w:szCs w:val="24"/>
          <w:lang w:eastAsia="pl-PL"/>
        </w:rPr>
        <w:t>, BE</w:t>
      </w:r>
      <w:r w:rsidR="006E013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9F84CCE" w14:textId="20C7C902" w:rsidR="00CF1F73" w:rsidRPr="000E149A" w:rsidRDefault="00CF1F73" w:rsidP="00236F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ED541" w14:textId="5775EF0C" w:rsidR="008A58A9" w:rsidRDefault="008A58A9" w:rsidP="00236F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07A19" w14:textId="77777777" w:rsidR="008A58A9" w:rsidRPr="000E149A" w:rsidRDefault="008A58A9" w:rsidP="00236F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2D998" w14:textId="0B7DA878" w:rsidR="00CF1F73" w:rsidRPr="000E149A" w:rsidRDefault="00CF1F73" w:rsidP="00236F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49A">
        <w:rPr>
          <w:rFonts w:ascii="Times New Roman" w:hAnsi="Times New Roman" w:cs="Times New Roman"/>
          <w:sz w:val="24"/>
          <w:szCs w:val="24"/>
        </w:rPr>
        <w:t>Załączniki:</w:t>
      </w:r>
    </w:p>
    <w:p w14:paraId="6EB4BABD" w14:textId="5FE36DBF" w:rsidR="00CF1F73" w:rsidRPr="000E149A" w:rsidRDefault="00835C9C" w:rsidP="00236F0B">
      <w:pPr>
        <w:pStyle w:val="Akapitzlist"/>
        <w:widowControl w:val="0"/>
        <w:numPr>
          <w:ilvl w:val="6"/>
          <w:numId w:val="1"/>
        </w:numPr>
        <w:tabs>
          <w:tab w:val="clear" w:pos="5040"/>
          <w:tab w:val="left" w:pos="46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opisu kartonu,</w:t>
      </w:r>
    </w:p>
    <w:p w14:paraId="1E0EF981" w14:textId="5695B2AF" w:rsidR="00CF1F73" w:rsidRPr="000E149A" w:rsidRDefault="00835C9C" w:rsidP="00236F0B">
      <w:pPr>
        <w:pStyle w:val="Akapitzlist"/>
        <w:widowControl w:val="0"/>
        <w:numPr>
          <w:ilvl w:val="6"/>
          <w:numId w:val="1"/>
        </w:numPr>
        <w:tabs>
          <w:tab w:val="clear" w:pos="5040"/>
          <w:tab w:val="left" w:pos="46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35C9C">
        <w:rPr>
          <w:rFonts w:ascii="Times New Roman" w:hAnsi="Times New Roman" w:cs="Times New Roman"/>
          <w:sz w:val="24"/>
          <w:szCs w:val="24"/>
        </w:rPr>
        <w:t>wzór opisu teczki aktowej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FC769F6" w14:textId="1E704C29" w:rsidR="00CF1F73" w:rsidRPr="000E149A" w:rsidRDefault="00835C9C" w:rsidP="00236F0B">
      <w:pPr>
        <w:pStyle w:val="Akapitzlist"/>
        <w:widowControl w:val="0"/>
        <w:numPr>
          <w:ilvl w:val="6"/>
          <w:numId w:val="1"/>
        </w:numPr>
        <w:tabs>
          <w:tab w:val="clear" w:pos="5040"/>
          <w:tab w:val="left" w:pos="46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35C9C">
        <w:rPr>
          <w:rFonts w:ascii="Times New Roman" w:hAnsi="Times New Roman" w:cs="Times New Roman"/>
          <w:sz w:val="24"/>
          <w:szCs w:val="24"/>
        </w:rPr>
        <w:t>wzór spisu zdawczo-odbiorczego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72C6993" w14:textId="1DE3F475" w:rsidR="00CF1F73" w:rsidRPr="000E149A" w:rsidRDefault="00EE043A" w:rsidP="00236F0B">
      <w:pPr>
        <w:pStyle w:val="Akapitzlist"/>
        <w:widowControl w:val="0"/>
        <w:numPr>
          <w:ilvl w:val="6"/>
          <w:numId w:val="1"/>
        </w:numPr>
        <w:tabs>
          <w:tab w:val="clear" w:pos="5040"/>
          <w:tab w:val="left" w:pos="46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s</w:t>
      </w:r>
      <w:r w:rsidRPr="00EE043A">
        <w:rPr>
          <w:rFonts w:ascii="Times New Roman" w:hAnsi="Times New Roman" w:cs="Times New Roman"/>
          <w:sz w:val="24"/>
          <w:szCs w:val="24"/>
        </w:rPr>
        <w:t>pis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E043A">
        <w:rPr>
          <w:rFonts w:ascii="Times New Roman" w:hAnsi="Times New Roman" w:cs="Times New Roman"/>
          <w:sz w:val="24"/>
          <w:szCs w:val="24"/>
        </w:rPr>
        <w:t xml:space="preserve"> zdawczo-odbiorcz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EE043A">
        <w:rPr>
          <w:rFonts w:ascii="Times New Roman" w:hAnsi="Times New Roman" w:cs="Times New Roman"/>
          <w:sz w:val="24"/>
          <w:szCs w:val="24"/>
        </w:rPr>
        <w:t xml:space="preserve"> informatycznych nośników danych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95F75A7" w14:textId="3C5E053C" w:rsidR="00CF1F73" w:rsidRDefault="00EE043A" w:rsidP="00236F0B">
      <w:pPr>
        <w:pStyle w:val="Akapitzlist"/>
        <w:widowControl w:val="0"/>
        <w:numPr>
          <w:ilvl w:val="6"/>
          <w:numId w:val="1"/>
        </w:numPr>
        <w:tabs>
          <w:tab w:val="clear" w:pos="5040"/>
          <w:tab w:val="left" w:pos="46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f</w:t>
      </w:r>
      <w:r w:rsidRPr="00EE043A">
        <w:rPr>
          <w:rFonts w:ascii="Times New Roman" w:hAnsi="Times New Roman" w:cs="Times New Roman"/>
          <w:sz w:val="24"/>
          <w:szCs w:val="24"/>
        </w:rPr>
        <w:t>ormularz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E043A">
        <w:rPr>
          <w:rFonts w:ascii="Times New Roman" w:hAnsi="Times New Roman" w:cs="Times New Roman"/>
          <w:sz w:val="24"/>
          <w:szCs w:val="24"/>
        </w:rPr>
        <w:t xml:space="preserve"> spisu spraw</w:t>
      </w:r>
      <w:r w:rsidR="00997BBA">
        <w:rPr>
          <w:rFonts w:ascii="Times New Roman" w:hAnsi="Times New Roman" w:cs="Times New Roman"/>
          <w:sz w:val="24"/>
          <w:szCs w:val="24"/>
        </w:rPr>
        <w:t>.</w:t>
      </w:r>
    </w:p>
    <w:p w14:paraId="2AEA0473" w14:textId="75DAE6CC" w:rsidR="00A15EEF" w:rsidRDefault="00A15EEF" w:rsidP="00236F0B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51778" w14:textId="2802A6D9" w:rsidR="00A15EEF" w:rsidRDefault="00A15EEF" w:rsidP="00236F0B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78F9A" w14:textId="2147A0BF" w:rsidR="00A15EEF" w:rsidRDefault="00A15EEF" w:rsidP="00236F0B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E7D34" w14:textId="7F46081B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B1FA4E" w14:textId="265022D4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4F7E1" w14:textId="35B65CEA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73F52" w14:textId="06E4FD1E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F1096" w14:textId="37BC162C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B5AFE" w14:textId="59CEA747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F422EF" w14:textId="1BED2A5B" w:rsidR="00A15EEF" w:rsidRDefault="00A15EEF" w:rsidP="00A15EEF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E9E60" w14:textId="77777777" w:rsidR="00A15EEF" w:rsidRPr="000E149A" w:rsidRDefault="00A15EEF" w:rsidP="000E149A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5EEF" w:rsidRPr="000E149A" w:rsidSect="00972F0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1D9E3" w14:textId="77777777" w:rsidR="001E74D8" w:rsidRDefault="001E74D8" w:rsidP="005775BD">
      <w:pPr>
        <w:spacing w:after="0" w:line="240" w:lineRule="auto"/>
      </w:pPr>
      <w:r>
        <w:separator/>
      </w:r>
    </w:p>
  </w:endnote>
  <w:endnote w:type="continuationSeparator" w:id="0">
    <w:p w14:paraId="0A90A704" w14:textId="77777777" w:rsidR="001E74D8" w:rsidRDefault="001E74D8" w:rsidP="00577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6311276"/>
      <w:docPartObj>
        <w:docPartGallery w:val="Page Numbers (Bottom of Page)"/>
        <w:docPartUnique/>
      </w:docPartObj>
    </w:sdtPr>
    <w:sdtEndPr/>
    <w:sdtContent>
      <w:p w14:paraId="49DD37F6" w14:textId="6B7B5A2F" w:rsidR="005775BD" w:rsidRDefault="005775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AFD2" w14:textId="77777777" w:rsidR="005775BD" w:rsidRDefault="00577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063B" w14:textId="77777777" w:rsidR="001E74D8" w:rsidRDefault="001E74D8" w:rsidP="005775BD">
      <w:pPr>
        <w:spacing w:after="0" w:line="240" w:lineRule="auto"/>
      </w:pPr>
      <w:r>
        <w:separator/>
      </w:r>
    </w:p>
  </w:footnote>
  <w:footnote w:type="continuationSeparator" w:id="0">
    <w:p w14:paraId="30349DDB" w14:textId="77777777" w:rsidR="001E74D8" w:rsidRDefault="001E74D8" w:rsidP="00577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FA7BD" w14:textId="77777777" w:rsidR="004411A7" w:rsidRDefault="004411A7" w:rsidP="004411A7">
    <w:pPr>
      <w:pStyle w:val="Nagwek"/>
    </w:pPr>
    <w:r>
      <w:rPr>
        <w:noProof/>
      </w:rPr>
      <w:drawing>
        <wp:inline distT="0" distB="0" distL="0" distR="0" wp14:anchorId="6E0AC1A0" wp14:editId="2DB2F875">
          <wp:extent cx="5753100" cy="742950"/>
          <wp:effectExtent l="0" t="0" r="0" b="0"/>
          <wp:docPr id="13" name="Obraz 13" descr="Obraz zawierający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BB9C0" w14:textId="148E77DE" w:rsidR="007C0348" w:rsidRPr="00236F0B" w:rsidRDefault="004411A7" w:rsidP="00236F0B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DD4E22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45F2788B" wp14:editId="020756C0">
          <wp:extent cx="676275" cy="752475"/>
          <wp:effectExtent l="0" t="0" r="9525" b="9525"/>
          <wp:docPr id="14" name="Obraz 14" descr="Obraz zawierający diagram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diagram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D4E22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DD4E22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DD4E22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6E97A697" wp14:editId="4ADEDA74">
          <wp:extent cx="1847850" cy="742950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C6755"/>
    <w:multiLevelType w:val="singleLevel"/>
    <w:tmpl w:val="882214FC"/>
    <w:lvl w:ilvl="0">
      <w:start w:val="1"/>
      <w:numFmt w:val="lowerLetter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A50BE4"/>
    <w:multiLevelType w:val="hybridMultilevel"/>
    <w:tmpl w:val="44E6BED6"/>
    <w:lvl w:ilvl="0" w:tplc="FFFFFFFF">
      <w:start w:val="1"/>
      <w:numFmt w:val="lowerRoman"/>
      <w:lvlText w:val="%1."/>
      <w:lvlJc w:val="right"/>
      <w:pPr>
        <w:ind w:left="70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4FF2D75"/>
    <w:multiLevelType w:val="hybridMultilevel"/>
    <w:tmpl w:val="314EDD06"/>
    <w:lvl w:ilvl="0" w:tplc="10A4E6DA">
      <w:start w:val="1"/>
      <w:numFmt w:val="lowerLetter"/>
      <w:lvlText w:val="%1."/>
      <w:lvlJc w:val="left"/>
      <w:pPr>
        <w:ind w:left="709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E4640"/>
    <w:multiLevelType w:val="hybridMultilevel"/>
    <w:tmpl w:val="C61CAE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C3E85"/>
    <w:multiLevelType w:val="hybridMultilevel"/>
    <w:tmpl w:val="762E2E80"/>
    <w:lvl w:ilvl="0" w:tplc="0415001B">
      <w:start w:val="1"/>
      <w:numFmt w:val="lowerRoman"/>
      <w:lvlText w:val="%1."/>
      <w:lvlJc w:val="righ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231104F5"/>
    <w:multiLevelType w:val="singleLevel"/>
    <w:tmpl w:val="882214FC"/>
    <w:lvl w:ilvl="0">
      <w:start w:val="1"/>
      <w:numFmt w:val="lowerLetter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9BE1F2C"/>
    <w:multiLevelType w:val="hybridMultilevel"/>
    <w:tmpl w:val="1AAEF2A2"/>
    <w:lvl w:ilvl="0" w:tplc="B4524B6C">
      <w:start w:val="1"/>
      <w:numFmt w:val="lowerLetter"/>
      <w:lvlText w:val="%1."/>
      <w:lvlJc w:val="left"/>
      <w:pPr>
        <w:ind w:left="709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338251AB"/>
    <w:multiLevelType w:val="hybridMultilevel"/>
    <w:tmpl w:val="C784A9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400FB3"/>
    <w:multiLevelType w:val="hybridMultilevel"/>
    <w:tmpl w:val="095EAF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10312"/>
    <w:multiLevelType w:val="hybridMultilevel"/>
    <w:tmpl w:val="86A8754E"/>
    <w:lvl w:ilvl="0" w:tplc="FFFFFFFF">
      <w:start w:val="1"/>
      <w:numFmt w:val="lowerLetter"/>
      <w:lvlText w:val="%1."/>
      <w:lvlJc w:val="left"/>
      <w:pPr>
        <w:ind w:left="709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0" w15:restartNumberingAfterBreak="0">
    <w:nsid w:val="38696374"/>
    <w:multiLevelType w:val="hybridMultilevel"/>
    <w:tmpl w:val="DC02B678"/>
    <w:lvl w:ilvl="0" w:tplc="4F40A5F6">
      <w:start w:val="1"/>
      <w:numFmt w:val="lowerLetter"/>
      <w:lvlText w:val="%1."/>
      <w:lvlJc w:val="left"/>
      <w:pPr>
        <w:ind w:left="709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 w15:restartNumberingAfterBreak="0">
    <w:nsid w:val="3D884416"/>
    <w:multiLevelType w:val="hybridMultilevel"/>
    <w:tmpl w:val="8648E3E8"/>
    <w:lvl w:ilvl="0" w:tplc="04150013">
      <w:start w:val="1"/>
      <w:numFmt w:val="upperRoman"/>
      <w:lvlText w:val="%1."/>
      <w:lvlJc w:val="right"/>
      <w:pPr>
        <w:ind w:left="70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51586736"/>
    <w:multiLevelType w:val="hybridMultilevel"/>
    <w:tmpl w:val="94089FF2"/>
    <w:lvl w:ilvl="0" w:tplc="085E4490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C5327EC"/>
    <w:multiLevelType w:val="hybridMultilevel"/>
    <w:tmpl w:val="97F063AE"/>
    <w:lvl w:ilvl="0" w:tplc="04150019">
      <w:start w:val="1"/>
      <w:numFmt w:val="lowerLetter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5FC148D8"/>
    <w:multiLevelType w:val="hybridMultilevel"/>
    <w:tmpl w:val="1B5C1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549D4"/>
    <w:multiLevelType w:val="hybridMultilevel"/>
    <w:tmpl w:val="3C2257F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07A40C2"/>
    <w:multiLevelType w:val="hybridMultilevel"/>
    <w:tmpl w:val="42320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9007B7"/>
    <w:multiLevelType w:val="hybridMultilevel"/>
    <w:tmpl w:val="676876E8"/>
    <w:lvl w:ilvl="0" w:tplc="04150013">
      <w:start w:val="1"/>
      <w:numFmt w:val="upperRoman"/>
      <w:lvlText w:val="%1."/>
      <w:lvlJc w:val="right"/>
      <w:pPr>
        <w:ind w:left="70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72CF4EDD"/>
    <w:multiLevelType w:val="hybridMultilevel"/>
    <w:tmpl w:val="86A8754E"/>
    <w:lvl w:ilvl="0" w:tplc="B47472A4">
      <w:start w:val="1"/>
      <w:numFmt w:val="lowerLetter"/>
      <w:lvlText w:val="%1."/>
      <w:lvlJc w:val="left"/>
      <w:pPr>
        <w:ind w:left="709" w:hanging="360"/>
      </w:pPr>
      <w:rPr>
        <w:rFonts w:hint="default"/>
        <w:b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9" w15:restartNumberingAfterBreak="0">
    <w:nsid w:val="73665390"/>
    <w:multiLevelType w:val="hybridMultilevel"/>
    <w:tmpl w:val="4F5E57A6"/>
    <w:lvl w:ilvl="0" w:tplc="3F7842FC">
      <w:start w:val="1"/>
      <w:numFmt w:val="decimal"/>
      <w:lvlText w:val="%1)"/>
      <w:lvlJc w:val="left"/>
      <w:pPr>
        <w:ind w:left="633" w:hanging="6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 w15:restartNumberingAfterBreak="0">
    <w:nsid w:val="78B87997"/>
    <w:multiLevelType w:val="hybridMultilevel"/>
    <w:tmpl w:val="D182FB98"/>
    <w:lvl w:ilvl="0" w:tplc="04150013">
      <w:start w:val="1"/>
      <w:numFmt w:val="upperRoman"/>
      <w:lvlText w:val="%1."/>
      <w:lvlJc w:val="righ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7B9E29AC"/>
    <w:multiLevelType w:val="hybridMultilevel"/>
    <w:tmpl w:val="E424E030"/>
    <w:lvl w:ilvl="0" w:tplc="F6C8EA02">
      <w:start w:val="4"/>
      <w:numFmt w:val="decimal"/>
      <w:lvlText w:val="%1."/>
      <w:lvlJc w:val="left"/>
      <w:pPr>
        <w:ind w:left="0" w:firstLine="0"/>
      </w:pPr>
      <w:rPr>
        <w:rFonts w:ascii="Garamond" w:hAnsi="Garamond" w:hint="default"/>
      </w:rPr>
    </w:lvl>
    <w:lvl w:ilvl="1" w:tplc="829031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56E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0084119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681648">
    <w:abstractNumId w:val="5"/>
  </w:num>
  <w:num w:numId="3" w16cid:durableId="342241244">
    <w:abstractNumId w:val="19"/>
  </w:num>
  <w:num w:numId="4" w16cid:durableId="1191144994">
    <w:abstractNumId w:val="7"/>
  </w:num>
  <w:num w:numId="5" w16cid:durableId="1007441871">
    <w:abstractNumId w:val="18"/>
  </w:num>
  <w:num w:numId="6" w16cid:durableId="13113184">
    <w:abstractNumId w:val="20"/>
  </w:num>
  <w:num w:numId="7" w16cid:durableId="1461218580">
    <w:abstractNumId w:val="13"/>
  </w:num>
  <w:num w:numId="8" w16cid:durableId="54209408">
    <w:abstractNumId w:val="6"/>
  </w:num>
  <w:num w:numId="9" w16cid:durableId="1273433871">
    <w:abstractNumId w:val="17"/>
  </w:num>
  <w:num w:numId="10" w16cid:durableId="1971788571">
    <w:abstractNumId w:val="4"/>
  </w:num>
  <w:num w:numId="11" w16cid:durableId="1297295488">
    <w:abstractNumId w:val="11"/>
  </w:num>
  <w:num w:numId="12" w16cid:durableId="1435712171">
    <w:abstractNumId w:val="1"/>
  </w:num>
  <w:num w:numId="13" w16cid:durableId="925192414">
    <w:abstractNumId w:val="10"/>
  </w:num>
  <w:num w:numId="14" w16cid:durableId="2083525375">
    <w:abstractNumId w:val="0"/>
  </w:num>
  <w:num w:numId="15" w16cid:durableId="109713151">
    <w:abstractNumId w:val="14"/>
  </w:num>
  <w:num w:numId="16" w16cid:durableId="892811211">
    <w:abstractNumId w:val="3"/>
  </w:num>
  <w:num w:numId="17" w16cid:durableId="1278684332">
    <w:abstractNumId w:val="16"/>
  </w:num>
  <w:num w:numId="18" w16cid:durableId="1873103847">
    <w:abstractNumId w:val="9"/>
  </w:num>
  <w:num w:numId="19" w16cid:durableId="2140175484">
    <w:abstractNumId w:val="15"/>
  </w:num>
  <w:num w:numId="20" w16cid:durableId="217056543">
    <w:abstractNumId w:val="8"/>
  </w:num>
  <w:num w:numId="21" w16cid:durableId="565919964">
    <w:abstractNumId w:val="12"/>
  </w:num>
  <w:num w:numId="22" w16cid:durableId="199140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5BD"/>
    <w:rsid w:val="00010B6E"/>
    <w:rsid w:val="000374CF"/>
    <w:rsid w:val="000458EC"/>
    <w:rsid w:val="00050B7B"/>
    <w:rsid w:val="000519A4"/>
    <w:rsid w:val="000547D3"/>
    <w:rsid w:val="0006689E"/>
    <w:rsid w:val="000A182C"/>
    <w:rsid w:val="000B53E4"/>
    <w:rsid w:val="000E149A"/>
    <w:rsid w:val="000F4D6C"/>
    <w:rsid w:val="00111735"/>
    <w:rsid w:val="00120E24"/>
    <w:rsid w:val="00152882"/>
    <w:rsid w:val="00167B5D"/>
    <w:rsid w:val="001713AC"/>
    <w:rsid w:val="00190312"/>
    <w:rsid w:val="001C710F"/>
    <w:rsid w:val="001E74D8"/>
    <w:rsid w:val="00220888"/>
    <w:rsid w:val="00236F0B"/>
    <w:rsid w:val="00243B01"/>
    <w:rsid w:val="00263D5A"/>
    <w:rsid w:val="00267249"/>
    <w:rsid w:val="00296BB8"/>
    <w:rsid w:val="002A24CF"/>
    <w:rsid w:val="002B17E4"/>
    <w:rsid w:val="002C3A53"/>
    <w:rsid w:val="00303C23"/>
    <w:rsid w:val="00304963"/>
    <w:rsid w:val="00334575"/>
    <w:rsid w:val="003367CC"/>
    <w:rsid w:val="003622F7"/>
    <w:rsid w:val="00375AB5"/>
    <w:rsid w:val="003941BD"/>
    <w:rsid w:val="00395481"/>
    <w:rsid w:val="00396C01"/>
    <w:rsid w:val="003A2444"/>
    <w:rsid w:val="003B3E6E"/>
    <w:rsid w:val="003D2E63"/>
    <w:rsid w:val="003E30A0"/>
    <w:rsid w:val="00431928"/>
    <w:rsid w:val="004359BF"/>
    <w:rsid w:val="004411A7"/>
    <w:rsid w:val="004619B2"/>
    <w:rsid w:val="0046503B"/>
    <w:rsid w:val="00471539"/>
    <w:rsid w:val="00475D49"/>
    <w:rsid w:val="00485620"/>
    <w:rsid w:val="0048583C"/>
    <w:rsid w:val="00485EE0"/>
    <w:rsid w:val="00495897"/>
    <w:rsid w:val="004B22EB"/>
    <w:rsid w:val="004B42B0"/>
    <w:rsid w:val="004D32AA"/>
    <w:rsid w:val="004D582B"/>
    <w:rsid w:val="004E051C"/>
    <w:rsid w:val="00512A50"/>
    <w:rsid w:val="00562D0F"/>
    <w:rsid w:val="00575714"/>
    <w:rsid w:val="005775BD"/>
    <w:rsid w:val="00584BC1"/>
    <w:rsid w:val="005B27F2"/>
    <w:rsid w:val="005C31A8"/>
    <w:rsid w:val="005C3348"/>
    <w:rsid w:val="005D25AB"/>
    <w:rsid w:val="005E0B8C"/>
    <w:rsid w:val="005E0DCF"/>
    <w:rsid w:val="005F54B6"/>
    <w:rsid w:val="00637B44"/>
    <w:rsid w:val="006528F3"/>
    <w:rsid w:val="006568A5"/>
    <w:rsid w:val="0068783F"/>
    <w:rsid w:val="00695C29"/>
    <w:rsid w:val="00697668"/>
    <w:rsid w:val="006A774A"/>
    <w:rsid w:val="006B33CA"/>
    <w:rsid w:val="006D0AD2"/>
    <w:rsid w:val="006D6572"/>
    <w:rsid w:val="006D7295"/>
    <w:rsid w:val="006E013B"/>
    <w:rsid w:val="006F0285"/>
    <w:rsid w:val="006F6AEA"/>
    <w:rsid w:val="00721D0D"/>
    <w:rsid w:val="00722A32"/>
    <w:rsid w:val="00740B51"/>
    <w:rsid w:val="00767AF2"/>
    <w:rsid w:val="007949BF"/>
    <w:rsid w:val="007963AA"/>
    <w:rsid w:val="007A4B5A"/>
    <w:rsid w:val="007C0348"/>
    <w:rsid w:val="007D7E76"/>
    <w:rsid w:val="00800D7F"/>
    <w:rsid w:val="00817B22"/>
    <w:rsid w:val="00835C9C"/>
    <w:rsid w:val="00844FFD"/>
    <w:rsid w:val="00862B66"/>
    <w:rsid w:val="008A58A9"/>
    <w:rsid w:val="008B1ED9"/>
    <w:rsid w:val="008B6A89"/>
    <w:rsid w:val="008C7048"/>
    <w:rsid w:val="00905B66"/>
    <w:rsid w:val="009248F3"/>
    <w:rsid w:val="00972F04"/>
    <w:rsid w:val="00977161"/>
    <w:rsid w:val="00987FBD"/>
    <w:rsid w:val="009931B7"/>
    <w:rsid w:val="00993474"/>
    <w:rsid w:val="00997BBA"/>
    <w:rsid w:val="009A21E0"/>
    <w:rsid w:val="009A50F1"/>
    <w:rsid w:val="009C3266"/>
    <w:rsid w:val="009C4D68"/>
    <w:rsid w:val="009C55A2"/>
    <w:rsid w:val="009D39BC"/>
    <w:rsid w:val="009F0796"/>
    <w:rsid w:val="009F4BA0"/>
    <w:rsid w:val="009F5ACE"/>
    <w:rsid w:val="00A15EEF"/>
    <w:rsid w:val="00A16CD2"/>
    <w:rsid w:val="00A37144"/>
    <w:rsid w:val="00A7577D"/>
    <w:rsid w:val="00A8394E"/>
    <w:rsid w:val="00A85900"/>
    <w:rsid w:val="00A97963"/>
    <w:rsid w:val="00AA2E52"/>
    <w:rsid w:val="00AD50C2"/>
    <w:rsid w:val="00AE261A"/>
    <w:rsid w:val="00B00251"/>
    <w:rsid w:val="00B021FC"/>
    <w:rsid w:val="00B07BD7"/>
    <w:rsid w:val="00B232F5"/>
    <w:rsid w:val="00B305E2"/>
    <w:rsid w:val="00B443D8"/>
    <w:rsid w:val="00B81A33"/>
    <w:rsid w:val="00B84BFC"/>
    <w:rsid w:val="00B86024"/>
    <w:rsid w:val="00B9313E"/>
    <w:rsid w:val="00BA2CF5"/>
    <w:rsid w:val="00BA56C8"/>
    <w:rsid w:val="00BB42B2"/>
    <w:rsid w:val="00BD2B40"/>
    <w:rsid w:val="00BD57B6"/>
    <w:rsid w:val="00BE1231"/>
    <w:rsid w:val="00BE464F"/>
    <w:rsid w:val="00C53BC0"/>
    <w:rsid w:val="00C67E57"/>
    <w:rsid w:val="00CA5480"/>
    <w:rsid w:val="00CC03EE"/>
    <w:rsid w:val="00CD3021"/>
    <w:rsid w:val="00CD40AE"/>
    <w:rsid w:val="00CD51D8"/>
    <w:rsid w:val="00CE3DDD"/>
    <w:rsid w:val="00CF1F73"/>
    <w:rsid w:val="00D0230B"/>
    <w:rsid w:val="00D105B8"/>
    <w:rsid w:val="00D163FB"/>
    <w:rsid w:val="00D7628E"/>
    <w:rsid w:val="00DB4526"/>
    <w:rsid w:val="00DC3EF8"/>
    <w:rsid w:val="00DD4E22"/>
    <w:rsid w:val="00DE0319"/>
    <w:rsid w:val="00DE7AA9"/>
    <w:rsid w:val="00E013A8"/>
    <w:rsid w:val="00E14F32"/>
    <w:rsid w:val="00E234FD"/>
    <w:rsid w:val="00E246F8"/>
    <w:rsid w:val="00E36CCD"/>
    <w:rsid w:val="00E865DC"/>
    <w:rsid w:val="00E904AD"/>
    <w:rsid w:val="00EA287F"/>
    <w:rsid w:val="00EA784A"/>
    <w:rsid w:val="00EB495E"/>
    <w:rsid w:val="00EC2749"/>
    <w:rsid w:val="00EC5261"/>
    <w:rsid w:val="00ED0E52"/>
    <w:rsid w:val="00ED293C"/>
    <w:rsid w:val="00ED4198"/>
    <w:rsid w:val="00ED7E60"/>
    <w:rsid w:val="00EE043A"/>
    <w:rsid w:val="00EE0CF1"/>
    <w:rsid w:val="00EE137D"/>
    <w:rsid w:val="00EE41F8"/>
    <w:rsid w:val="00F0236B"/>
    <w:rsid w:val="00F23F72"/>
    <w:rsid w:val="00F4427B"/>
    <w:rsid w:val="00F533FD"/>
    <w:rsid w:val="00F627B4"/>
    <w:rsid w:val="00F62CA4"/>
    <w:rsid w:val="00F660A6"/>
    <w:rsid w:val="00F94EF3"/>
    <w:rsid w:val="00FC3226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7BA66"/>
  <w15:chartTrackingRefBased/>
  <w15:docId w15:val="{E894C3A1-9B18-49AA-B81A-E4BDCDDC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Numerowanie,List Paragraph,L1,Akapit z listą5,T_SZ_List Paragraph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5775BD"/>
    <w:pPr>
      <w:ind w:left="720"/>
      <w:contextualSpacing/>
    </w:pPr>
  </w:style>
  <w:style w:type="character" w:customStyle="1" w:styleId="AkapitzlistZnak">
    <w:name w:val="Akapit z listą Znak"/>
    <w:aliases w:val="Akapit z listą BS Znak,Numerowanie Znak,List Paragraph Znak,L1 Znak,Akapit z listą5 Znak,T_SZ_List Paragraph Znak,Akapit normalny Znak,Bullet Number Znak,List Paragraph1 Znak,lp1 Znak,List Paragraph2 Znak,ISCG Numerowanie Znak"/>
    <w:link w:val="Akapitzlist"/>
    <w:uiPriority w:val="34"/>
    <w:qFormat/>
    <w:rsid w:val="005775BD"/>
  </w:style>
  <w:style w:type="character" w:styleId="Hipercze">
    <w:name w:val="Hyperlink"/>
    <w:basedOn w:val="Domylnaczcionkaakapitu"/>
    <w:uiPriority w:val="99"/>
    <w:semiHidden/>
    <w:unhideWhenUsed/>
    <w:rsid w:val="005775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77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5BD"/>
  </w:style>
  <w:style w:type="paragraph" w:styleId="Stopka">
    <w:name w:val="footer"/>
    <w:basedOn w:val="Normalny"/>
    <w:link w:val="StopkaZnak"/>
    <w:uiPriority w:val="99"/>
    <w:unhideWhenUsed/>
    <w:rsid w:val="00577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5BD"/>
  </w:style>
  <w:style w:type="character" w:styleId="Odwoaniedokomentarza">
    <w:name w:val="annotation reference"/>
    <w:basedOn w:val="Domylnaczcionkaakapitu"/>
    <w:uiPriority w:val="99"/>
    <w:semiHidden/>
    <w:unhideWhenUsed/>
    <w:rsid w:val="00F94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EF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36CC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6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AE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9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9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496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15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nrygy4d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C1887-DD5E-4B6A-AE2E-03BEC82B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1972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Andrzejewski Piotr  (DSF)</dc:creator>
  <cp:keywords/>
  <dc:description/>
  <cp:lastModifiedBy>Andrzejewski Piotr  (DSF)</cp:lastModifiedBy>
  <cp:revision>3</cp:revision>
  <cp:lastPrinted>2023-04-14T05:35:00Z</cp:lastPrinted>
  <dcterms:created xsi:type="dcterms:W3CDTF">2023-04-25T07:29:00Z</dcterms:created>
  <dcterms:modified xsi:type="dcterms:W3CDTF">2023-04-26T11:18:00Z</dcterms:modified>
</cp:coreProperties>
</file>